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60D9" w14:textId="77777777" w:rsidR="00373983" w:rsidRPr="00F9746D" w:rsidRDefault="00373983" w:rsidP="00373983">
      <w:pPr>
        <w:rPr>
          <w:sz w:val="22"/>
          <w:szCs w:val="22"/>
        </w:rPr>
      </w:pPr>
      <w:r>
        <w:t xml:space="preserve">                                                         </w:t>
      </w:r>
      <w:r w:rsidRPr="00F9746D">
        <w:rPr>
          <w:sz w:val="22"/>
          <w:szCs w:val="22"/>
        </w:rPr>
        <w:t>ЗАЯ</w:t>
      </w:r>
      <w:r>
        <w:rPr>
          <w:sz w:val="22"/>
          <w:szCs w:val="22"/>
        </w:rPr>
        <w:t>ВЛЕНИЕ</w:t>
      </w:r>
      <w:r w:rsidRPr="00F9746D">
        <w:rPr>
          <w:sz w:val="22"/>
          <w:szCs w:val="22"/>
        </w:rPr>
        <w:tab/>
      </w:r>
      <w:r w:rsidRPr="00F9746D">
        <w:rPr>
          <w:sz w:val="22"/>
          <w:szCs w:val="22"/>
        </w:rPr>
        <w:tab/>
      </w:r>
      <w:r w:rsidRPr="00F9746D">
        <w:rPr>
          <w:sz w:val="22"/>
          <w:szCs w:val="22"/>
        </w:rPr>
        <w:tab/>
      </w:r>
      <w:r w:rsidRPr="00F9746D">
        <w:rPr>
          <w:sz w:val="22"/>
          <w:szCs w:val="22"/>
        </w:rPr>
        <w:tab/>
      </w:r>
    </w:p>
    <w:p w14:paraId="04C82DF7" w14:textId="77777777" w:rsidR="00373983" w:rsidRPr="00A37461" w:rsidRDefault="00373983" w:rsidP="00373983">
      <w:pPr>
        <w:jc w:val="center"/>
        <w:rPr>
          <w:b/>
        </w:rPr>
      </w:pPr>
      <w:r w:rsidRPr="00A37461">
        <w:rPr>
          <w:b/>
        </w:rPr>
        <w:t xml:space="preserve">на </w:t>
      </w:r>
      <w:r>
        <w:rPr>
          <w:b/>
        </w:rPr>
        <w:t>подключение к пакету на зарплатное обслуживание</w:t>
      </w:r>
    </w:p>
    <w:p w14:paraId="0E981B00" w14:textId="77777777" w:rsidR="00373983" w:rsidRPr="00A37461" w:rsidRDefault="00373983" w:rsidP="00373983">
      <w:pPr>
        <w:jc w:val="both"/>
        <w:rPr>
          <w:b/>
        </w:rPr>
      </w:pPr>
      <w:r w:rsidRPr="00A37461">
        <w:t xml:space="preserve">БАНК: </w:t>
      </w:r>
      <w:r w:rsidRPr="00A37461">
        <w:tab/>
      </w:r>
      <w:r w:rsidRPr="00A37461">
        <w:tab/>
      </w:r>
      <w:r w:rsidRPr="00A37461">
        <w:rPr>
          <w:b/>
        </w:rPr>
        <w:t xml:space="preserve">Закрытое акционерное общество </w:t>
      </w:r>
    </w:p>
    <w:p w14:paraId="7C50804D" w14:textId="77777777" w:rsidR="00373983" w:rsidRPr="00A37461" w:rsidRDefault="00373983" w:rsidP="00373983">
      <w:pPr>
        <w:ind w:left="708" w:firstLine="708"/>
        <w:jc w:val="both"/>
        <w:rPr>
          <w:b/>
        </w:rPr>
      </w:pPr>
      <w:r w:rsidRPr="00A37461">
        <w:rPr>
          <w:b/>
        </w:rPr>
        <w:t xml:space="preserve">«Белорусско-Швейцарский Банк «БСБ Банк», код </w:t>
      </w:r>
      <w:r w:rsidRPr="00FD3B2B">
        <w:rPr>
          <w:b/>
        </w:rPr>
        <w:t>UNBSBY2X</w:t>
      </w:r>
    </w:p>
    <w:p w14:paraId="3756F7BE" w14:textId="6CF9A473" w:rsidR="00373983" w:rsidRPr="00A37461" w:rsidRDefault="00373983" w:rsidP="00373983">
      <w:pPr>
        <w:jc w:val="both"/>
      </w:pPr>
      <w:r w:rsidRPr="00A37461">
        <w:t>КЛИЕНТ:________________________________________________________________</w:t>
      </w:r>
    </w:p>
    <w:p w14:paraId="1E6B11E9" w14:textId="77777777" w:rsidR="00373983" w:rsidRPr="00A37461" w:rsidRDefault="00373983" w:rsidP="00373983">
      <w:pPr>
        <w:jc w:val="both"/>
        <w:rPr>
          <w:sz w:val="20"/>
          <w:szCs w:val="20"/>
        </w:rPr>
      </w:pPr>
      <w:r w:rsidRPr="00A37461">
        <w:tab/>
      </w:r>
      <w:r w:rsidRPr="00A37461">
        <w:tab/>
      </w:r>
      <w:r w:rsidRPr="00A37461">
        <w:tab/>
      </w:r>
      <w:r w:rsidRPr="00A37461">
        <w:rPr>
          <w:sz w:val="20"/>
          <w:szCs w:val="20"/>
        </w:rPr>
        <w:t xml:space="preserve">(полное и точное наименование КЛИЕНТА) </w:t>
      </w:r>
    </w:p>
    <w:p w14:paraId="0C9AE1FA" w14:textId="77777777" w:rsidR="00373983" w:rsidRDefault="00373983" w:rsidP="00FB5307">
      <w:pPr>
        <w:ind w:right="-1134"/>
      </w:pPr>
      <w:r w:rsidRPr="00A37461">
        <w:t xml:space="preserve">УНП ______________________ </w:t>
      </w:r>
    </w:p>
    <w:p w14:paraId="2CDBEE7E" w14:textId="77777777" w:rsidR="00FB5307" w:rsidRPr="00A37461" w:rsidRDefault="00FB5307" w:rsidP="00FB5307">
      <w:pPr>
        <w:ind w:right="-1134"/>
      </w:pPr>
    </w:p>
    <w:tbl>
      <w:tblPr>
        <w:tblW w:w="1034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678"/>
        <w:gridCol w:w="1276"/>
        <w:gridCol w:w="1276"/>
        <w:gridCol w:w="1134"/>
        <w:gridCol w:w="992"/>
        <w:gridCol w:w="992"/>
      </w:tblGrid>
      <w:tr w:rsidR="00373983" w:rsidRPr="004A0EBD" w14:paraId="505BF90C" w14:textId="77777777" w:rsidTr="00990F18">
        <w:trPr>
          <w:trHeight w:val="598"/>
          <w:tblHeader/>
        </w:trPr>
        <w:tc>
          <w:tcPr>
            <w:tcW w:w="10348"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5913DF" w14:textId="77777777" w:rsidR="00373983" w:rsidRPr="004A0EBD" w:rsidRDefault="00373983" w:rsidP="00F40D11">
            <w:pPr>
              <w:spacing w:before="100" w:beforeAutospacing="1" w:after="100" w:afterAutospacing="1"/>
              <w:jc w:val="center"/>
              <w:rPr>
                <w:b/>
                <w:bCs/>
                <w:color w:val="000000"/>
              </w:rPr>
            </w:pPr>
            <w:r w:rsidRPr="004A0EBD">
              <w:rPr>
                <w:b/>
                <w:bCs/>
                <w:color w:val="000000"/>
                <w:sz w:val="22"/>
                <w:szCs w:val="22"/>
              </w:rPr>
              <w:t>ПАКЕТЫ УСЛУГ ПО ЗАРПЛАТНОМУ ОБСЛУЖИВАНИЮ</w:t>
            </w:r>
          </w:p>
        </w:tc>
      </w:tr>
      <w:tr w:rsidR="00AD5203" w:rsidRPr="004A0EBD" w14:paraId="730DD803" w14:textId="77777777" w:rsidTr="00990F18">
        <w:trPr>
          <w:trHeight w:val="372"/>
        </w:trPr>
        <w:tc>
          <w:tcPr>
            <w:tcW w:w="4678" w:type="dxa"/>
            <w:vMerge w:val="restart"/>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hideMark/>
          </w:tcPr>
          <w:p w14:paraId="736E338C" w14:textId="77777777" w:rsidR="00AD5203" w:rsidRPr="004A0EBD" w:rsidRDefault="00AD5203" w:rsidP="00F40D11">
            <w:pPr>
              <w:rPr>
                <w:color w:val="000000"/>
              </w:rPr>
            </w:pPr>
            <w:r w:rsidRPr="004A0EBD">
              <w:rPr>
                <w:color w:val="000000"/>
                <w:sz w:val="22"/>
                <w:szCs w:val="22"/>
              </w:rPr>
              <w:t> </w:t>
            </w:r>
          </w:p>
        </w:tc>
        <w:tc>
          <w:tcPr>
            <w:tcW w:w="1276" w:type="dxa"/>
            <w:vMerge w:val="restart"/>
            <w:tcBorders>
              <w:top w:val="outset" w:sz="6" w:space="0" w:color="auto"/>
              <w:left w:val="outset" w:sz="6" w:space="0" w:color="auto"/>
              <w:right w:val="outset" w:sz="6" w:space="0" w:color="auto"/>
            </w:tcBorders>
            <w:shd w:val="clear" w:color="auto" w:fill="FFFFCC"/>
            <w:tcMar>
              <w:top w:w="0" w:type="dxa"/>
              <w:left w:w="0" w:type="dxa"/>
              <w:bottom w:w="0" w:type="dxa"/>
              <w:right w:w="0" w:type="dxa"/>
            </w:tcMar>
            <w:vAlign w:val="center"/>
            <w:hideMark/>
          </w:tcPr>
          <w:p w14:paraId="65BC7B2B" w14:textId="2FBAB314" w:rsidR="00AD5203" w:rsidRPr="004A0EBD" w:rsidRDefault="00AD5203" w:rsidP="00F40D11">
            <w:pPr>
              <w:spacing w:before="100" w:beforeAutospacing="1" w:after="100" w:afterAutospacing="1"/>
              <w:jc w:val="center"/>
              <w:rPr>
                <w:color w:val="000000"/>
              </w:rPr>
            </w:pPr>
            <w:r w:rsidRPr="004A0EBD">
              <w:rPr>
                <w:rStyle w:val="bold"/>
                <w:sz w:val="22"/>
                <w:szCs w:val="22"/>
              </w:rPr>
              <w:t>Пакет №</w:t>
            </w:r>
            <w:r w:rsidR="00CF2E09">
              <w:rPr>
                <w:rStyle w:val="bold"/>
                <w:sz w:val="22"/>
                <w:szCs w:val="22"/>
              </w:rPr>
              <w:t>5</w:t>
            </w:r>
          </w:p>
        </w:tc>
        <w:tc>
          <w:tcPr>
            <w:tcW w:w="1276" w:type="dxa"/>
            <w:vMerge w:val="restart"/>
            <w:tcBorders>
              <w:top w:val="outset" w:sz="6" w:space="0" w:color="auto"/>
              <w:left w:val="outset" w:sz="6" w:space="0" w:color="auto"/>
              <w:right w:val="outset" w:sz="6" w:space="0" w:color="auto"/>
            </w:tcBorders>
            <w:shd w:val="clear" w:color="auto" w:fill="FFFFCC"/>
            <w:tcMar>
              <w:top w:w="0" w:type="dxa"/>
              <w:left w:w="0" w:type="dxa"/>
              <w:bottom w:w="0" w:type="dxa"/>
              <w:right w:w="0" w:type="dxa"/>
            </w:tcMar>
            <w:vAlign w:val="center"/>
            <w:hideMark/>
          </w:tcPr>
          <w:p w14:paraId="0ACDFD76" w14:textId="4131168C" w:rsidR="00AD5203" w:rsidRPr="004A0EBD" w:rsidRDefault="00AD5203" w:rsidP="00F40D11">
            <w:pPr>
              <w:spacing w:before="100" w:beforeAutospacing="1" w:after="100" w:afterAutospacing="1"/>
              <w:jc w:val="center"/>
              <w:rPr>
                <w:color w:val="000000"/>
              </w:rPr>
            </w:pPr>
            <w:r w:rsidRPr="004A0EBD">
              <w:rPr>
                <w:rStyle w:val="bold"/>
                <w:sz w:val="22"/>
                <w:szCs w:val="22"/>
              </w:rPr>
              <w:t>Пакет №</w:t>
            </w:r>
            <w:r w:rsidR="0027780D">
              <w:rPr>
                <w:rStyle w:val="bold"/>
                <w:sz w:val="22"/>
                <w:szCs w:val="22"/>
              </w:rPr>
              <w:t>6</w:t>
            </w:r>
          </w:p>
        </w:tc>
        <w:tc>
          <w:tcPr>
            <w:tcW w:w="1134" w:type="dxa"/>
            <w:vMerge w:val="restart"/>
            <w:tcBorders>
              <w:top w:val="outset" w:sz="6" w:space="0" w:color="auto"/>
              <w:left w:val="outset" w:sz="6" w:space="0" w:color="auto"/>
              <w:right w:val="outset" w:sz="6" w:space="0" w:color="auto"/>
            </w:tcBorders>
            <w:shd w:val="clear" w:color="auto" w:fill="FFFFCC"/>
            <w:tcMar>
              <w:top w:w="0" w:type="dxa"/>
              <w:left w:w="0" w:type="dxa"/>
              <w:bottom w:w="0" w:type="dxa"/>
              <w:right w:w="0" w:type="dxa"/>
            </w:tcMar>
            <w:vAlign w:val="center"/>
            <w:hideMark/>
          </w:tcPr>
          <w:p w14:paraId="1B814D5E" w14:textId="6A222574" w:rsidR="00AD5203" w:rsidRPr="004A0EBD" w:rsidRDefault="00AD5203" w:rsidP="00F40D11">
            <w:pPr>
              <w:spacing w:before="100" w:beforeAutospacing="1" w:after="100" w:afterAutospacing="1"/>
              <w:jc w:val="center"/>
              <w:rPr>
                <w:color w:val="000000"/>
              </w:rPr>
            </w:pPr>
            <w:r w:rsidRPr="004A0EBD">
              <w:rPr>
                <w:color w:val="000000"/>
                <w:sz w:val="22"/>
                <w:szCs w:val="22"/>
              </w:rPr>
              <w:t>Пакет №</w:t>
            </w:r>
            <w:r w:rsidR="00CF2E09">
              <w:rPr>
                <w:color w:val="000000"/>
                <w:sz w:val="22"/>
                <w:szCs w:val="22"/>
              </w:rPr>
              <w:t>7</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CC"/>
            <w:vAlign w:val="center"/>
          </w:tcPr>
          <w:p w14:paraId="4A81DD26" w14:textId="2112E322" w:rsidR="00AD5203" w:rsidRPr="00293E58" w:rsidRDefault="00AD5203" w:rsidP="00F40D11">
            <w:pPr>
              <w:spacing w:before="100" w:beforeAutospacing="1" w:after="100" w:afterAutospacing="1"/>
              <w:jc w:val="center"/>
              <w:rPr>
                <w:color w:val="000000"/>
              </w:rPr>
            </w:pPr>
            <w:r>
              <w:rPr>
                <w:color w:val="000000"/>
                <w:sz w:val="22"/>
                <w:szCs w:val="22"/>
              </w:rPr>
              <w:t>IT</w:t>
            </w:r>
            <w:r w:rsidR="00B6070F">
              <w:rPr>
                <w:color w:val="000000"/>
                <w:sz w:val="22"/>
                <w:szCs w:val="22"/>
              </w:rPr>
              <w:t>-</w:t>
            </w:r>
            <w:r>
              <w:rPr>
                <w:color w:val="000000"/>
                <w:sz w:val="22"/>
                <w:szCs w:val="22"/>
              </w:rPr>
              <w:t>Пакет</w:t>
            </w:r>
            <w:r w:rsidRPr="00293E58">
              <w:rPr>
                <w:color w:val="000000"/>
                <w:sz w:val="22"/>
                <w:szCs w:val="22"/>
              </w:rPr>
              <w:t xml:space="preserve"> </w:t>
            </w:r>
            <w:r w:rsidR="00B6070F">
              <w:rPr>
                <w:color w:val="000000"/>
                <w:sz w:val="22"/>
                <w:szCs w:val="22"/>
              </w:rPr>
              <w:t>2.0</w:t>
            </w:r>
          </w:p>
        </w:tc>
      </w:tr>
      <w:tr w:rsidR="00E524E3" w:rsidRPr="004A0EBD" w14:paraId="2B86DD8A" w14:textId="77777777" w:rsidTr="00990F18">
        <w:trPr>
          <w:trHeight w:val="372"/>
        </w:trPr>
        <w:tc>
          <w:tcPr>
            <w:tcW w:w="4678" w:type="dxa"/>
            <w:vMerge/>
            <w:tcBorders>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524E9CA" w14:textId="77777777" w:rsidR="00AD5203" w:rsidRPr="004A0EBD" w:rsidRDefault="00AD5203" w:rsidP="00F40D11">
            <w:pPr>
              <w:rPr>
                <w:color w:val="000000"/>
                <w:sz w:val="22"/>
                <w:szCs w:val="22"/>
              </w:rPr>
            </w:pPr>
          </w:p>
        </w:tc>
        <w:tc>
          <w:tcPr>
            <w:tcW w:w="1276" w:type="dxa"/>
            <w:vMerge/>
            <w:tcBorders>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tcPr>
          <w:p w14:paraId="2429F095" w14:textId="77777777" w:rsidR="00AD5203" w:rsidRPr="004A0EBD" w:rsidRDefault="00AD5203" w:rsidP="00F40D11">
            <w:pPr>
              <w:spacing w:before="100" w:beforeAutospacing="1" w:after="100" w:afterAutospacing="1"/>
              <w:jc w:val="center"/>
              <w:rPr>
                <w:rStyle w:val="bold"/>
                <w:sz w:val="22"/>
                <w:szCs w:val="22"/>
              </w:rPr>
            </w:pPr>
          </w:p>
        </w:tc>
        <w:tc>
          <w:tcPr>
            <w:tcW w:w="1276" w:type="dxa"/>
            <w:vMerge/>
            <w:tcBorders>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tcPr>
          <w:p w14:paraId="77FF43E4" w14:textId="77777777" w:rsidR="00AD5203" w:rsidRPr="004A0EBD" w:rsidRDefault="00AD5203" w:rsidP="00F40D11">
            <w:pPr>
              <w:spacing w:before="100" w:beforeAutospacing="1" w:after="100" w:afterAutospacing="1"/>
              <w:jc w:val="center"/>
              <w:rPr>
                <w:rStyle w:val="bold"/>
                <w:sz w:val="22"/>
                <w:szCs w:val="22"/>
              </w:rPr>
            </w:pPr>
          </w:p>
        </w:tc>
        <w:tc>
          <w:tcPr>
            <w:tcW w:w="1134" w:type="dxa"/>
            <w:vMerge/>
            <w:tcBorders>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tcPr>
          <w:p w14:paraId="16DC71C6" w14:textId="77777777" w:rsidR="00AD5203" w:rsidRPr="004A0EBD" w:rsidRDefault="00AD5203" w:rsidP="00F40D11">
            <w:pPr>
              <w:spacing w:before="100" w:beforeAutospacing="1" w:after="100" w:afterAutospacing="1"/>
              <w:jc w:val="center"/>
              <w:rPr>
                <w:color w:val="000000"/>
                <w:sz w:val="22"/>
                <w:szCs w:val="22"/>
              </w:rPr>
            </w:pPr>
          </w:p>
        </w:tc>
        <w:tc>
          <w:tcPr>
            <w:tcW w:w="992" w:type="dxa"/>
            <w:tcBorders>
              <w:top w:val="outset" w:sz="6" w:space="0" w:color="auto"/>
              <w:left w:val="outset" w:sz="6" w:space="0" w:color="auto"/>
              <w:bottom w:val="outset" w:sz="6" w:space="0" w:color="auto"/>
              <w:right w:val="outset" w:sz="6" w:space="0" w:color="auto"/>
            </w:tcBorders>
            <w:shd w:val="clear" w:color="auto" w:fill="FFFFCC"/>
            <w:vAlign w:val="center"/>
          </w:tcPr>
          <w:p w14:paraId="22057ACB" w14:textId="77777777" w:rsidR="00AD5203" w:rsidRDefault="00AD5203" w:rsidP="00F40D11">
            <w:pPr>
              <w:spacing w:before="100" w:beforeAutospacing="1" w:after="100" w:afterAutospacing="1"/>
              <w:jc w:val="center"/>
              <w:rPr>
                <w:color w:val="000000"/>
                <w:sz w:val="22"/>
                <w:szCs w:val="22"/>
              </w:rPr>
            </w:pPr>
            <w:r>
              <w:rPr>
                <w:color w:val="000000"/>
                <w:sz w:val="22"/>
                <w:szCs w:val="22"/>
              </w:rPr>
              <w:t xml:space="preserve">Зарплата </w:t>
            </w:r>
          </w:p>
        </w:tc>
        <w:tc>
          <w:tcPr>
            <w:tcW w:w="992" w:type="dxa"/>
            <w:tcBorders>
              <w:top w:val="outset" w:sz="6" w:space="0" w:color="auto"/>
              <w:left w:val="outset" w:sz="6" w:space="0" w:color="auto"/>
              <w:bottom w:val="outset" w:sz="6" w:space="0" w:color="auto"/>
              <w:right w:val="outset" w:sz="6" w:space="0" w:color="auto"/>
            </w:tcBorders>
            <w:shd w:val="clear" w:color="auto" w:fill="FFFFCC"/>
            <w:vAlign w:val="center"/>
          </w:tcPr>
          <w:p w14:paraId="47448A9F" w14:textId="77777777" w:rsidR="00AD5203" w:rsidRDefault="00AD5203" w:rsidP="00990F18">
            <w:pPr>
              <w:spacing w:before="100" w:beforeAutospacing="1" w:after="100" w:afterAutospacing="1"/>
              <w:jc w:val="center"/>
              <w:rPr>
                <w:color w:val="000000"/>
                <w:sz w:val="22"/>
                <w:szCs w:val="22"/>
              </w:rPr>
            </w:pPr>
            <w:r>
              <w:rPr>
                <w:color w:val="000000"/>
                <w:sz w:val="22"/>
                <w:szCs w:val="22"/>
              </w:rPr>
              <w:t>Личный доход ИП</w:t>
            </w:r>
          </w:p>
        </w:tc>
      </w:tr>
      <w:tr w:rsidR="00373983" w:rsidRPr="004A0EBD" w14:paraId="3B5FDF66" w14:textId="77777777" w:rsidTr="00990F18">
        <w:trPr>
          <w:trHeight w:val="556"/>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FEDC08F" w14:textId="77777777" w:rsidR="00373983" w:rsidRPr="00DB64CA" w:rsidRDefault="00373983" w:rsidP="00373983">
            <w:pPr>
              <w:numPr>
                <w:ilvl w:val="0"/>
                <w:numId w:val="1"/>
              </w:numPr>
              <w:ind w:left="0"/>
              <w:rPr>
                <w:color w:val="000000"/>
              </w:rPr>
            </w:pPr>
            <w:r w:rsidRPr="004A0EBD">
              <w:rPr>
                <w:color w:val="000000"/>
                <w:sz w:val="22"/>
                <w:szCs w:val="22"/>
              </w:rPr>
              <w:t> Наименование комиссионного вознаграждения</w:t>
            </w:r>
          </w:p>
        </w:tc>
        <w:tc>
          <w:tcPr>
            <w:tcW w:w="567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012E74" w14:textId="77777777" w:rsidR="00373983" w:rsidRPr="004A0EBD" w:rsidRDefault="00373983" w:rsidP="00F40D11">
            <w:pPr>
              <w:jc w:val="center"/>
              <w:rPr>
                <w:color w:val="000000"/>
              </w:rPr>
            </w:pPr>
            <w:r w:rsidRPr="004A0EBD">
              <w:rPr>
                <w:color w:val="000000"/>
                <w:sz w:val="22"/>
                <w:szCs w:val="22"/>
              </w:rPr>
              <w:t>Размер вознаграждения</w:t>
            </w:r>
          </w:p>
        </w:tc>
      </w:tr>
      <w:tr w:rsidR="00AD5203" w:rsidRPr="004A0EBD" w14:paraId="3C1260F5" w14:textId="77777777" w:rsidTr="00990F18">
        <w:trPr>
          <w:trHeight w:val="1088"/>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0A1BED" w14:textId="77777777" w:rsidR="00AD5203" w:rsidRPr="00293E58" w:rsidRDefault="00AD5203" w:rsidP="007C00C8">
            <w:pPr>
              <w:jc w:val="both"/>
              <w:rPr>
                <w:color w:val="000000"/>
              </w:rPr>
            </w:pPr>
            <w:r w:rsidRPr="004A0EBD">
              <w:rPr>
                <w:color w:val="000000"/>
                <w:sz w:val="22"/>
                <w:szCs w:val="22"/>
              </w:rPr>
              <w:t xml:space="preserve">Зачисления </w:t>
            </w:r>
            <w:r w:rsidRPr="00E807B4">
              <w:rPr>
                <w:b/>
                <w:color w:val="000000"/>
                <w:sz w:val="22"/>
                <w:szCs w:val="22"/>
              </w:rPr>
              <w:t>заработной платы</w:t>
            </w:r>
            <w:r w:rsidRPr="004A0EBD">
              <w:rPr>
                <w:color w:val="000000"/>
                <w:sz w:val="22"/>
                <w:szCs w:val="22"/>
              </w:rPr>
              <w:t>, премий, алиментов, стипендий,</w:t>
            </w:r>
            <w:r w:rsidR="007C00C8">
              <w:rPr>
                <w:color w:val="000000"/>
                <w:sz w:val="22"/>
                <w:szCs w:val="22"/>
              </w:rPr>
              <w:t xml:space="preserve"> </w:t>
            </w:r>
            <w:r w:rsidRPr="004A0EBD">
              <w:rPr>
                <w:color w:val="000000"/>
                <w:sz w:val="22"/>
                <w:szCs w:val="22"/>
              </w:rPr>
              <w:t>материальной помощи, отпускных и др. выплат, </w:t>
            </w:r>
            <w:r w:rsidR="007C00C8">
              <w:rPr>
                <w:color w:val="000000"/>
                <w:sz w:val="22"/>
                <w:szCs w:val="22"/>
              </w:rPr>
              <w:t>в</w:t>
            </w:r>
            <w:r w:rsidRPr="004A0EBD">
              <w:rPr>
                <w:color w:val="000000"/>
                <w:sz w:val="22"/>
                <w:szCs w:val="22"/>
              </w:rPr>
              <w:t>ходящих в фонд заработной платы, пенсий, пособий на счета по операция</w:t>
            </w:r>
            <w:r>
              <w:rPr>
                <w:color w:val="000000"/>
                <w:sz w:val="22"/>
                <w:szCs w:val="22"/>
              </w:rPr>
              <w:t>м</w:t>
            </w:r>
            <w:r w:rsidRPr="004A0EBD">
              <w:rPr>
                <w:color w:val="000000"/>
                <w:sz w:val="22"/>
                <w:szCs w:val="22"/>
              </w:rPr>
              <w:t xml:space="preserve"> с</w:t>
            </w:r>
            <w:r w:rsidR="007C00C8">
              <w:rPr>
                <w:color w:val="000000"/>
                <w:sz w:val="22"/>
                <w:szCs w:val="22"/>
              </w:rPr>
              <w:t xml:space="preserve"> </w:t>
            </w:r>
            <w:r w:rsidRPr="004A0EBD">
              <w:rPr>
                <w:color w:val="000000"/>
                <w:sz w:val="22"/>
                <w:szCs w:val="22"/>
              </w:rPr>
              <w:t>банковскими платежными карточками</w:t>
            </w:r>
            <w:r>
              <w:rPr>
                <w:color w:val="000000"/>
                <w:sz w:val="22"/>
                <w:szCs w:val="22"/>
              </w:rPr>
              <w:t xml:space="preserve">, </w:t>
            </w:r>
            <w:r w:rsidRPr="00E807B4">
              <w:rPr>
                <w:b/>
                <w:color w:val="000000"/>
                <w:sz w:val="22"/>
                <w:szCs w:val="22"/>
              </w:rPr>
              <w:t>личный доход для пакета IT</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6DE4510" w14:textId="3E13C7CE" w:rsidR="00AD5203" w:rsidRPr="00040F7D" w:rsidRDefault="00990F18" w:rsidP="00F40D11">
            <w:pPr>
              <w:jc w:val="center"/>
              <w:rPr>
                <w:color w:val="000000"/>
              </w:rPr>
            </w:pPr>
            <w:r>
              <w:rPr>
                <w:color w:val="000000"/>
              </w:rPr>
              <w:t>0,25%</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80C5B37" w14:textId="005E704B" w:rsidR="00AD5203" w:rsidRPr="00040F7D" w:rsidRDefault="00990F18" w:rsidP="00F40D11">
            <w:pPr>
              <w:jc w:val="center"/>
              <w:rPr>
                <w:color w:val="000000"/>
              </w:rPr>
            </w:pPr>
            <w:r>
              <w:rPr>
                <w:color w:val="000000"/>
              </w:rPr>
              <w:t>0,35%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D14361C" w14:textId="35C8FA89" w:rsidR="00AD5203" w:rsidRPr="00040F7D" w:rsidRDefault="00990F18" w:rsidP="00F40D11">
            <w:pPr>
              <w:jc w:val="center"/>
              <w:rPr>
                <w:color w:val="000000"/>
              </w:rPr>
            </w:pPr>
            <w:r>
              <w:rPr>
                <w:color w:val="000000"/>
              </w:rPr>
              <w:t>0,85%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5B6C7DA7" w14:textId="0B372750" w:rsidR="00AD5203" w:rsidRPr="00040F7D" w:rsidRDefault="00990F18" w:rsidP="00F40D11">
            <w:pPr>
              <w:jc w:val="center"/>
              <w:rPr>
                <w:color w:val="000000"/>
              </w:rPr>
            </w:pPr>
            <w:r>
              <w:rPr>
                <w:color w:val="000000"/>
              </w:rPr>
              <w:t>0,3</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6C1D5352" w14:textId="158F6E16" w:rsidR="00AD5203" w:rsidRPr="00040F7D" w:rsidRDefault="00990F18" w:rsidP="00F40D11">
            <w:pPr>
              <w:jc w:val="center"/>
              <w:rPr>
                <w:color w:val="000000"/>
              </w:rPr>
            </w:pPr>
            <w:r>
              <w:rPr>
                <w:color w:val="000000"/>
              </w:rPr>
              <w:t>0,19%</w:t>
            </w:r>
          </w:p>
        </w:tc>
      </w:tr>
      <w:tr w:rsidR="00AD5203" w:rsidRPr="004A0EBD" w14:paraId="067212FB" w14:textId="77777777" w:rsidTr="00990F18">
        <w:trPr>
          <w:trHeight w:val="575"/>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1E6DB3" w14:textId="77777777" w:rsidR="00373983" w:rsidRPr="00293E58" w:rsidRDefault="00373983" w:rsidP="00F40D11">
            <w:pPr>
              <w:rPr>
                <w:color w:val="000000"/>
              </w:rPr>
            </w:pPr>
            <w:r w:rsidRPr="004A0EBD">
              <w:rPr>
                <w:color w:val="000000"/>
                <w:sz w:val="22"/>
                <w:szCs w:val="22"/>
              </w:rPr>
              <w:t>Снятие денежных средств в банкоматах </w:t>
            </w:r>
            <w:r w:rsidRPr="00293E58">
              <w:rPr>
                <w:b/>
                <w:color w:val="000000"/>
                <w:sz w:val="22"/>
                <w:szCs w:val="22"/>
              </w:rPr>
              <w:t>сети ЗАО «БСБ банк»</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2632593" w14:textId="46C8370E" w:rsidR="00373983" w:rsidRPr="00DB64CA" w:rsidRDefault="00990F18" w:rsidP="00F40D11">
            <w:pPr>
              <w:jc w:val="center"/>
              <w:rPr>
                <w:color w:val="000000"/>
              </w:rPr>
            </w:pPr>
            <w:r>
              <w:rPr>
                <w:color w:val="000000"/>
              </w:rPr>
              <w:t xml:space="preserve">Бесплатно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0A53F10" w14:textId="647E3D23" w:rsidR="00373983" w:rsidRPr="00DB64CA" w:rsidRDefault="00990F18" w:rsidP="00F40D11">
            <w:pPr>
              <w:jc w:val="center"/>
              <w:rPr>
                <w:color w:val="000000"/>
              </w:rPr>
            </w:pPr>
            <w:r>
              <w:rPr>
                <w:color w:val="000000"/>
              </w:rPr>
              <w:t>Бесплатно</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E71074D" w14:textId="2D60281D" w:rsidR="00373983" w:rsidRPr="00DB64CA" w:rsidRDefault="00990F18" w:rsidP="00F40D11">
            <w:pPr>
              <w:jc w:val="center"/>
              <w:rPr>
                <w:color w:val="000000"/>
              </w:rPr>
            </w:pPr>
            <w:r>
              <w:rPr>
                <w:color w:val="000000"/>
              </w:rPr>
              <w:t>Бесплатно</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5132018B" w14:textId="6E3DB7AA" w:rsidR="00373983" w:rsidRPr="00DB64CA" w:rsidRDefault="00990F18" w:rsidP="00F40D11">
            <w:pPr>
              <w:jc w:val="center"/>
              <w:rPr>
                <w:color w:val="000000"/>
              </w:rPr>
            </w:pPr>
            <w:r>
              <w:rPr>
                <w:color w:val="000000"/>
              </w:rPr>
              <w:t>Бесплатно</w:t>
            </w:r>
          </w:p>
        </w:tc>
      </w:tr>
      <w:tr w:rsidR="00990F18" w:rsidRPr="004A0EBD" w14:paraId="6C1E9365" w14:textId="77777777" w:rsidTr="00990F18">
        <w:trPr>
          <w:trHeight w:val="689"/>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4EE6B9" w14:textId="2039EA93" w:rsidR="00990F18" w:rsidRPr="007C00C8" w:rsidRDefault="00990F18" w:rsidP="00990F18">
            <w:pPr>
              <w:rPr>
                <w:b/>
                <w:color w:val="000000"/>
                <w:sz w:val="22"/>
                <w:szCs w:val="22"/>
              </w:rPr>
            </w:pPr>
            <w:r w:rsidRPr="004A0EBD">
              <w:rPr>
                <w:color w:val="000000"/>
                <w:sz w:val="22"/>
                <w:szCs w:val="22"/>
              </w:rPr>
              <w:t>Снятие денежных средств в банкоматах </w:t>
            </w:r>
            <w:r w:rsidR="002E3537">
              <w:rPr>
                <w:b/>
                <w:color w:val="000000"/>
                <w:sz w:val="22"/>
                <w:szCs w:val="22"/>
              </w:rPr>
              <w:t>банка-партнера ЗАО «Альфа-Банк»</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AF6223F" w14:textId="1223983A" w:rsidR="00990F18" w:rsidRPr="00DB64CA" w:rsidRDefault="00990F18" w:rsidP="00990F18">
            <w:pPr>
              <w:jc w:val="center"/>
              <w:rPr>
                <w:color w:val="000000"/>
              </w:rPr>
            </w:pPr>
            <w:r>
              <w:rPr>
                <w:color w:val="000000"/>
              </w:rPr>
              <w:t xml:space="preserve">Бесплатно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F8C98F6" w14:textId="7A93AD40" w:rsidR="00990F18" w:rsidRPr="00DB64CA" w:rsidRDefault="00990F18" w:rsidP="00990F18">
            <w:pPr>
              <w:jc w:val="center"/>
              <w:rPr>
                <w:color w:val="000000"/>
              </w:rPr>
            </w:pPr>
            <w:r>
              <w:rPr>
                <w:color w:val="000000"/>
              </w:rPr>
              <w:t>Бесплатно</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D4F98D" w14:textId="0E6A7BB2" w:rsidR="00990F18" w:rsidRPr="00DB64CA" w:rsidRDefault="00990F18" w:rsidP="00990F18">
            <w:pPr>
              <w:jc w:val="center"/>
              <w:rPr>
                <w:color w:val="000000"/>
              </w:rPr>
            </w:pPr>
            <w:r>
              <w:rPr>
                <w:color w:val="000000"/>
              </w:rPr>
              <w:t>Бесплатно</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8764413" w14:textId="2618107E" w:rsidR="00990F18" w:rsidRPr="00DB64CA" w:rsidRDefault="00990F18" w:rsidP="00990F18">
            <w:pPr>
              <w:jc w:val="center"/>
              <w:rPr>
                <w:color w:val="000000"/>
              </w:rPr>
            </w:pPr>
            <w:r>
              <w:rPr>
                <w:color w:val="000000"/>
              </w:rPr>
              <w:t>Бесплатно</w:t>
            </w:r>
          </w:p>
        </w:tc>
      </w:tr>
      <w:tr w:rsidR="00AD5203" w:rsidRPr="004A0EBD" w14:paraId="159E3756" w14:textId="77777777" w:rsidTr="00990F18">
        <w:trPr>
          <w:trHeight w:val="289"/>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098BB1" w14:textId="77777777" w:rsidR="00373983" w:rsidRPr="004A0EBD" w:rsidRDefault="00373983" w:rsidP="00F40D11">
            <w:pPr>
              <w:rPr>
                <w:color w:val="000000"/>
              </w:rPr>
            </w:pPr>
            <w:r w:rsidRPr="004A0EBD">
              <w:rPr>
                <w:color w:val="000000"/>
                <w:sz w:val="22"/>
                <w:szCs w:val="22"/>
              </w:rPr>
              <w:t xml:space="preserve">Снятие денежных средств </w:t>
            </w:r>
            <w:r w:rsidRPr="00293E58">
              <w:rPr>
                <w:b/>
                <w:color w:val="000000"/>
                <w:sz w:val="22"/>
                <w:szCs w:val="22"/>
              </w:rPr>
              <w:t>в иных банкоматах</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40E4D6" w14:textId="2FBEA744" w:rsidR="00373983" w:rsidRPr="00DB64CA" w:rsidRDefault="00990F18" w:rsidP="00F40D11">
            <w:pPr>
              <w:jc w:val="center"/>
              <w:rPr>
                <w:color w:val="000000"/>
              </w:rPr>
            </w:pPr>
            <w:r>
              <w:rPr>
                <w:color w:val="000000"/>
              </w:rPr>
              <w:t>2,6%</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97AFFF" w14:textId="7584A4F4" w:rsidR="00373983" w:rsidRPr="00DB64CA" w:rsidRDefault="00990F18" w:rsidP="00F40D11">
            <w:pPr>
              <w:jc w:val="center"/>
              <w:rPr>
                <w:color w:val="000000"/>
              </w:rPr>
            </w:pPr>
            <w:r>
              <w:rPr>
                <w:color w:val="000000"/>
              </w:rPr>
              <w:t>2,5%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747A3B4" w14:textId="4A1C4818" w:rsidR="00373983" w:rsidRPr="00DB64CA" w:rsidRDefault="001B56F1" w:rsidP="00F40D11">
            <w:pPr>
              <w:jc w:val="center"/>
              <w:rPr>
                <w:color w:val="000000"/>
              </w:rPr>
            </w:pPr>
            <w:r w:rsidRPr="00943634">
              <w:t>2,6%</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625FF09A" w14:textId="35DF4BBB" w:rsidR="00373983" w:rsidRPr="00DB64CA" w:rsidRDefault="00990F18" w:rsidP="00F40D11">
            <w:pPr>
              <w:jc w:val="center"/>
              <w:rPr>
                <w:color w:val="000000"/>
              </w:rPr>
            </w:pPr>
            <w:r>
              <w:rPr>
                <w:color w:val="000000"/>
              </w:rPr>
              <w:t>2,6%</w:t>
            </w:r>
          </w:p>
        </w:tc>
      </w:tr>
      <w:tr w:rsidR="00AD5203" w:rsidRPr="004A0EBD" w14:paraId="5F20D5F3" w14:textId="77777777" w:rsidTr="00990F18">
        <w:trPr>
          <w:trHeight w:val="205"/>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BDAD97" w14:textId="77777777" w:rsidR="00373983" w:rsidRPr="004A0EBD" w:rsidRDefault="00373983" w:rsidP="00F40D11">
            <w:pPr>
              <w:rPr>
                <w:color w:val="000000"/>
              </w:rPr>
            </w:pPr>
            <w:r w:rsidRPr="004A0EBD">
              <w:rPr>
                <w:color w:val="000000"/>
                <w:sz w:val="22"/>
                <w:szCs w:val="22"/>
                <w:shd w:val="clear" w:color="auto" w:fill="FFFFFF"/>
              </w:rPr>
              <w:t>Переход на другой пакет услуг</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4B96169" w14:textId="6FE0D363" w:rsidR="00373983" w:rsidRPr="00990F18" w:rsidRDefault="00990F18" w:rsidP="00F40D11">
            <w:pPr>
              <w:jc w:val="center"/>
              <w:rPr>
                <w:color w:val="000000"/>
                <w:lang w:val="en-US"/>
              </w:rPr>
            </w:pPr>
            <w:r>
              <w:rPr>
                <w:color w:val="000000"/>
              </w:rPr>
              <w:t xml:space="preserve">30 </w:t>
            </w:r>
            <w:r>
              <w:rPr>
                <w:color w:val="000000"/>
                <w:lang w:val="en-US"/>
              </w:rPr>
              <w:t>BYN</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DAADD2" w14:textId="3590662C" w:rsidR="00373983" w:rsidRPr="00DB64CA" w:rsidRDefault="00990F18" w:rsidP="00F40D11">
            <w:pPr>
              <w:jc w:val="center"/>
              <w:rPr>
                <w:color w:val="000000"/>
              </w:rPr>
            </w:pPr>
            <w:r>
              <w:rPr>
                <w:color w:val="000000"/>
              </w:rPr>
              <w:t xml:space="preserve">30 </w:t>
            </w:r>
            <w:r>
              <w:rPr>
                <w:color w:val="000000"/>
                <w:lang w:val="en-US"/>
              </w:rPr>
              <w:t>BYN</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E4B1F5E" w14:textId="7FAC7E79" w:rsidR="00373983" w:rsidRPr="00DB64CA" w:rsidRDefault="00990F18" w:rsidP="00F40D11">
            <w:pPr>
              <w:jc w:val="center"/>
              <w:rPr>
                <w:color w:val="000000"/>
              </w:rPr>
            </w:pPr>
            <w:r>
              <w:rPr>
                <w:color w:val="000000"/>
              </w:rPr>
              <w:t xml:space="preserve">30 </w:t>
            </w:r>
            <w:r>
              <w:rPr>
                <w:color w:val="000000"/>
                <w:lang w:val="en-US"/>
              </w:rPr>
              <w:t>BYN</w:t>
            </w:r>
          </w:p>
        </w:tc>
        <w:tc>
          <w:tcPr>
            <w:tcW w:w="198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12FF16F8" w14:textId="177CD5A8" w:rsidR="00373983" w:rsidRPr="00DB64CA" w:rsidRDefault="00990F18" w:rsidP="00F40D11">
            <w:pPr>
              <w:jc w:val="center"/>
              <w:rPr>
                <w:color w:val="000000"/>
                <w:shd w:val="clear" w:color="auto" w:fill="FFFFFF"/>
              </w:rPr>
            </w:pPr>
            <w:r>
              <w:rPr>
                <w:color w:val="000000"/>
              </w:rPr>
              <w:t xml:space="preserve">30 </w:t>
            </w:r>
            <w:r>
              <w:rPr>
                <w:color w:val="000000"/>
                <w:lang w:val="en-US"/>
              </w:rPr>
              <w:t>BYN</w:t>
            </w:r>
          </w:p>
        </w:tc>
      </w:tr>
      <w:tr w:rsidR="00373983" w:rsidRPr="004A0EBD" w14:paraId="3756163F" w14:textId="77777777" w:rsidTr="00990F18">
        <w:trPr>
          <w:trHeight w:val="537"/>
        </w:trPr>
        <w:tc>
          <w:tcPr>
            <w:tcW w:w="46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BCAB6A" w14:textId="77777777" w:rsidR="00373983" w:rsidRPr="004A0EBD" w:rsidRDefault="00373983" w:rsidP="00F40D11">
            <w:pPr>
              <w:rPr>
                <w:color w:val="000000"/>
              </w:rPr>
            </w:pPr>
            <w:r w:rsidRPr="004A0EBD">
              <w:rPr>
                <w:color w:val="000000"/>
                <w:sz w:val="22"/>
                <w:szCs w:val="22"/>
              </w:rPr>
              <w:t>Перечисление денежных средств по платежному поручению на бумажном носителе</w:t>
            </w:r>
          </w:p>
        </w:tc>
        <w:tc>
          <w:tcPr>
            <w:tcW w:w="5670"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08B6B5" w14:textId="1AABBC77" w:rsidR="00373983" w:rsidRPr="00990F18" w:rsidRDefault="00990F18" w:rsidP="00F40D11">
            <w:pPr>
              <w:jc w:val="center"/>
              <w:rPr>
                <w:color w:val="000000"/>
              </w:rPr>
            </w:pPr>
            <w:r>
              <w:rPr>
                <w:color w:val="000000"/>
                <w:lang w:val="en-US"/>
              </w:rPr>
              <w:t>+ 0</w:t>
            </w:r>
            <w:r>
              <w:rPr>
                <w:color w:val="000000"/>
              </w:rPr>
              <w:t>,25% от суммы зачисления</w:t>
            </w:r>
          </w:p>
        </w:tc>
      </w:tr>
    </w:tbl>
    <w:p w14:paraId="7CA03637" w14:textId="77777777" w:rsidR="00373983" w:rsidRPr="00D206CE" w:rsidRDefault="00373983" w:rsidP="00373983">
      <w:pPr>
        <w:ind w:left="-851" w:right="-1134"/>
        <w:rPr>
          <w:sz w:val="20"/>
          <w:szCs w:val="20"/>
        </w:rPr>
      </w:pPr>
    </w:p>
    <w:p w14:paraId="4B655692" w14:textId="77777777" w:rsidR="004F2259" w:rsidRPr="00943634" w:rsidRDefault="004F2259" w:rsidP="004F2259">
      <w:pPr>
        <w:ind w:left="-709" w:right="-1134"/>
        <w:rPr>
          <w:sz w:val="22"/>
          <w:szCs w:val="22"/>
        </w:rPr>
      </w:pPr>
      <w:r w:rsidRPr="00943634">
        <w:rPr>
          <w:sz w:val="22"/>
          <w:szCs w:val="22"/>
        </w:rPr>
        <w:t>Выбранный пакет услуг: ______________________________________________________________</w:t>
      </w:r>
    </w:p>
    <w:p w14:paraId="09B70851" w14:textId="77777777" w:rsidR="004F2259" w:rsidRPr="00943634" w:rsidRDefault="004F2259" w:rsidP="004F2259">
      <w:pPr>
        <w:ind w:left="-709" w:right="-1134"/>
        <w:rPr>
          <w:sz w:val="22"/>
          <w:szCs w:val="22"/>
        </w:rPr>
      </w:pPr>
      <w:r w:rsidRPr="00943634">
        <w:rPr>
          <w:sz w:val="22"/>
          <w:szCs w:val="22"/>
        </w:rPr>
        <w:t xml:space="preserve">Использование услуги «Зарплатный проект» в рамках ЗАО «БСБ Банк» ранее </w:t>
      </w:r>
    </w:p>
    <w:p w14:paraId="1AC356AE" w14:textId="2B4591A8" w:rsidR="004F2259" w:rsidRPr="00943634" w:rsidRDefault="004F2259" w:rsidP="004F2259">
      <w:pPr>
        <w:ind w:left="-709" w:right="-1134"/>
        <w:rPr>
          <w:sz w:val="18"/>
          <w:szCs w:val="18"/>
        </w:rPr>
      </w:pPr>
      <w:r w:rsidRPr="00943634">
        <w:rPr>
          <w:sz w:val="18"/>
          <w:szCs w:val="18"/>
        </w:rPr>
        <w:t>(было ли ранее перечисление денежных средств со счета организации на платежные карты, эмитируемые ЗАО «БСБ Банк»):</w:t>
      </w:r>
    </w:p>
    <w:tbl>
      <w:tblPr>
        <w:tblStyle w:val="a3"/>
        <w:tblW w:w="1696" w:type="dxa"/>
        <w:tblInd w:w="7083" w:type="dxa"/>
        <w:tblLook w:val="04A0" w:firstRow="1" w:lastRow="0" w:firstColumn="1" w:lastColumn="0" w:noHBand="0" w:noVBand="1"/>
      </w:tblPr>
      <w:tblGrid>
        <w:gridCol w:w="1079"/>
        <w:gridCol w:w="617"/>
      </w:tblGrid>
      <w:tr w:rsidR="004F2259" w:rsidRPr="00943634" w14:paraId="18F9A778" w14:textId="77777777" w:rsidTr="004F2259">
        <w:tc>
          <w:tcPr>
            <w:tcW w:w="1079" w:type="dxa"/>
          </w:tcPr>
          <w:p w14:paraId="52E123EE" w14:textId="77777777" w:rsidR="004F2259" w:rsidRPr="00943634" w:rsidRDefault="004F2259" w:rsidP="00D02B1B">
            <w:pPr>
              <w:ind w:right="-1134"/>
              <w:jc w:val="center"/>
              <w:rPr>
                <w:sz w:val="22"/>
                <w:szCs w:val="22"/>
              </w:rPr>
            </w:pPr>
          </w:p>
        </w:tc>
        <w:tc>
          <w:tcPr>
            <w:tcW w:w="617" w:type="dxa"/>
          </w:tcPr>
          <w:p w14:paraId="222C4FAF" w14:textId="77777777" w:rsidR="004F2259" w:rsidRPr="00943634" w:rsidRDefault="004F2259" w:rsidP="00D02B1B">
            <w:pPr>
              <w:ind w:right="-1134"/>
              <w:rPr>
                <w:sz w:val="22"/>
                <w:szCs w:val="22"/>
              </w:rPr>
            </w:pPr>
            <w:r w:rsidRPr="00943634">
              <w:rPr>
                <w:sz w:val="22"/>
                <w:szCs w:val="22"/>
              </w:rPr>
              <w:t>Да</w:t>
            </w:r>
          </w:p>
        </w:tc>
      </w:tr>
      <w:tr w:rsidR="004F2259" w:rsidRPr="00943634" w14:paraId="255187EE" w14:textId="77777777" w:rsidTr="004F2259">
        <w:tc>
          <w:tcPr>
            <w:tcW w:w="1079" w:type="dxa"/>
          </w:tcPr>
          <w:p w14:paraId="3C9A7797" w14:textId="77777777" w:rsidR="004F2259" w:rsidRPr="00943634" w:rsidRDefault="004F2259" w:rsidP="00D02B1B">
            <w:pPr>
              <w:ind w:right="-1134"/>
              <w:jc w:val="center"/>
              <w:rPr>
                <w:sz w:val="22"/>
                <w:szCs w:val="22"/>
              </w:rPr>
            </w:pPr>
          </w:p>
        </w:tc>
        <w:tc>
          <w:tcPr>
            <w:tcW w:w="617" w:type="dxa"/>
          </w:tcPr>
          <w:p w14:paraId="0CEAC343" w14:textId="77777777" w:rsidR="004F2259" w:rsidRPr="00943634" w:rsidRDefault="004F2259" w:rsidP="00D02B1B">
            <w:pPr>
              <w:ind w:right="-1134"/>
              <w:rPr>
                <w:sz w:val="22"/>
                <w:szCs w:val="22"/>
              </w:rPr>
            </w:pPr>
            <w:r w:rsidRPr="00943634">
              <w:rPr>
                <w:sz w:val="22"/>
                <w:szCs w:val="22"/>
              </w:rPr>
              <w:t>Нет</w:t>
            </w:r>
          </w:p>
        </w:tc>
      </w:tr>
    </w:tbl>
    <w:p w14:paraId="46BD7008" w14:textId="7F6C2148" w:rsidR="004F2259" w:rsidRPr="00943634" w:rsidRDefault="004F2259" w:rsidP="004F2259">
      <w:pPr>
        <w:ind w:left="-709" w:right="-1134"/>
        <w:rPr>
          <w:sz w:val="22"/>
          <w:szCs w:val="22"/>
        </w:rPr>
      </w:pPr>
      <w:r w:rsidRPr="00943634">
        <w:rPr>
          <w:sz w:val="22"/>
          <w:szCs w:val="22"/>
        </w:rPr>
        <w:t>Подписывая настоящее Заявление, КЛИЕНТ подтверждает, что ознакомлен и согласен с Тарифами ЗАО «БСБ Банк», а также обязуется, при изменении пакета ЗП, уведомить сотрудников о возможном изменении комиссии за снятие денежных средств в банкоматах.</w:t>
      </w:r>
    </w:p>
    <w:p w14:paraId="7B42B77A" w14:textId="77777777" w:rsidR="00943634" w:rsidRPr="00943634" w:rsidRDefault="00943634" w:rsidP="004F2259">
      <w:pPr>
        <w:ind w:left="-709" w:right="-1134"/>
        <w:rPr>
          <w:sz w:val="22"/>
          <w:szCs w:val="22"/>
        </w:rPr>
      </w:pPr>
    </w:p>
    <w:p w14:paraId="6C7FC609" w14:textId="7245CFD3" w:rsidR="004F2259" w:rsidRPr="00943634" w:rsidRDefault="004F2259" w:rsidP="004F2259">
      <w:pPr>
        <w:ind w:left="-709" w:right="-1134"/>
        <w:rPr>
          <w:sz w:val="22"/>
          <w:szCs w:val="22"/>
        </w:rPr>
      </w:pPr>
      <w:r w:rsidRPr="00943634">
        <w:rPr>
          <w:sz w:val="22"/>
          <w:szCs w:val="22"/>
        </w:rPr>
        <w:t>Клиент проинформирован и согласен с тем, что Банк имеет право в одностороннем порядке изменять размер вознаграждения за оказание услуги «Зарплатный проект», состава оказываемых услуг, их частей посредством размещения новых размеров вознаграждений на официальном сайте Банка. Применяется размер вознаграждения, действующий на дату акцепта оферты.</w:t>
      </w:r>
    </w:p>
    <w:p w14:paraId="4C150C6E" w14:textId="5BA111DB" w:rsidR="004F2259" w:rsidRPr="00943634" w:rsidRDefault="004F2259" w:rsidP="004F2259">
      <w:pPr>
        <w:ind w:left="-709" w:right="-1134"/>
        <w:rPr>
          <w:sz w:val="22"/>
          <w:szCs w:val="22"/>
        </w:rPr>
      </w:pPr>
      <w:r w:rsidRPr="00943634">
        <w:rPr>
          <w:sz w:val="22"/>
          <w:szCs w:val="22"/>
        </w:rPr>
        <w:t>Размер вознаграждения за услуги, оказываемые Банком, может быть изменен по соглашению между Банком и КЛИЕНТОМ.</w:t>
      </w:r>
    </w:p>
    <w:p w14:paraId="5E8ABC4A" w14:textId="13C08453" w:rsidR="004F2259" w:rsidRPr="00943634" w:rsidRDefault="004F2259" w:rsidP="004F2259">
      <w:pPr>
        <w:ind w:left="-709" w:right="-1134"/>
        <w:rPr>
          <w:sz w:val="22"/>
          <w:szCs w:val="22"/>
        </w:rPr>
      </w:pPr>
      <w:r w:rsidRPr="00943634">
        <w:rPr>
          <w:sz w:val="22"/>
          <w:szCs w:val="22"/>
        </w:rPr>
        <w:t>__________________________    ____________  ______________________________________________</w:t>
      </w:r>
    </w:p>
    <w:p w14:paraId="0B66450B" w14:textId="7A872476" w:rsidR="004F2259" w:rsidRPr="00943634" w:rsidRDefault="004F2259" w:rsidP="004F2259">
      <w:pPr>
        <w:ind w:left="-709" w:right="-1134"/>
        <w:rPr>
          <w:sz w:val="22"/>
          <w:szCs w:val="22"/>
        </w:rPr>
      </w:pPr>
      <w:r w:rsidRPr="00943634">
        <w:rPr>
          <w:sz w:val="22"/>
          <w:szCs w:val="22"/>
        </w:rPr>
        <w:t xml:space="preserve">   должность руководителя                подпись</w:t>
      </w:r>
      <w:r w:rsidRPr="00943634">
        <w:rPr>
          <w:sz w:val="22"/>
          <w:szCs w:val="22"/>
        </w:rPr>
        <w:tab/>
      </w:r>
      <w:r w:rsidRPr="00943634">
        <w:rPr>
          <w:sz w:val="22"/>
          <w:szCs w:val="22"/>
        </w:rPr>
        <w:tab/>
      </w:r>
      <w:r w:rsidRPr="00943634">
        <w:rPr>
          <w:sz w:val="22"/>
          <w:szCs w:val="22"/>
        </w:rPr>
        <w:tab/>
      </w:r>
      <w:r w:rsidRPr="00943634">
        <w:rPr>
          <w:sz w:val="22"/>
          <w:szCs w:val="22"/>
        </w:rPr>
        <w:tab/>
      </w:r>
      <w:r w:rsidRPr="00943634">
        <w:rPr>
          <w:sz w:val="22"/>
          <w:szCs w:val="22"/>
        </w:rPr>
        <w:tab/>
        <w:t xml:space="preserve">И.О. Фамилия </w:t>
      </w:r>
    </w:p>
    <w:p w14:paraId="152EB9B9" w14:textId="403A65A4" w:rsidR="004F2259" w:rsidRPr="00943634" w:rsidRDefault="004F2259" w:rsidP="004F2259">
      <w:pPr>
        <w:ind w:left="-709" w:right="-1134"/>
        <w:rPr>
          <w:sz w:val="22"/>
          <w:szCs w:val="22"/>
        </w:rPr>
      </w:pPr>
      <w:r w:rsidRPr="00943634">
        <w:rPr>
          <w:sz w:val="22"/>
          <w:szCs w:val="22"/>
        </w:rPr>
        <w:t xml:space="preserve">М.П.         </w:t>
      </w:r>
    </w:p>
    <w:p w14:paraId="54E48EC5" w14:textId="77777777" w:rsidR="00943634" w:rsidRPr="00F9746D" w:rsidRDefault="00943634" w:rsidP="00943634">
      <w:pPr>
        <w:ind w:left="-567"/>
        <w:jc w:val="both"/>
        <w:rPr>
          <w:sz w:val="16"/>
          <w:szCs w:val="16"/>
        </w:rPr>
      </w:pPr>
      <w:r w:rsidRPr="00F9746D">
        <w:rPr>
          <w:sz w:val="16"/>
          <w:szCs w:val="16"/>
        </w:rPr>
        <w:t>__________________</w:t>
      </w:r>
    </w:p>
    <w:p w14:paraId="5F460ECE" w14:textId="77777777" w:rsidR="00943634" w:rsidRPr="00847F5E" w:rsidRDefault="00943634" w:rsidP="00943634">
      <w:pPr>
        <w:ind w:left="-567"/>
        <w:jc w:val="both"/>
        <w:rPr>
          <w:b/>
          <w:sz w:val="20"/>
          <w:szCs w:val="20"/>
        </w:rPr>
      </w:pPr>
      <w:r>
        <w:rPr>
          <w:sz w:val="20"/>
          <w:szCs w:val="20"/>
        </w:rPr>
        <w:t xml:space="preserve">         (дата)</w:t>
      </w:r>
    </w:p>
    <w:p w14:paraId="1DB2DC9D" w14:textId="77777777" w:rsidR="00943634" w:rsidRPr="00C139DF" w:rsidRDefault="00943634" w:rsidP="00943634">
      <w:pPr>
        <w:ind w:left="-567"/>
        <w:jc w:val="center"/>
        <w:rPr>
          <w:b/>
          <w:sz w:val="20"/>
          <w:szCs w:val="20"/>
        </w:rPr>
      </w:pPr>
      <w:r w:rsidRPr="00C139DF">
        <w:rPr>
          <w:b/>
          <w:sz w:val="20"/>
          <w:szCs w:val="20"/>
        </w:rPr>
        <w:t>Отметки Банка:</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992"/>
        <w:gridCol w:w="1871"/>
      </w:tblGrid>
      <w:tr w:rsidR="00943634" w14:paraId="1AD55DCE" w14:textId="77777777" w:rsidTr="00943634">
        <w:tc>
          <w:tcPr>
            <w:tcW w:w="7485" w:type="dxa"/>
          </w:tcPr>
          <w:p w14:paraId="71C63C76" w14:textId="77777777" w:rsidR="00943634" w:rsidRPr="00F9746D" w:rsidRDefault="00943634" w:rsidP="00D02B1B">
            <w:pPr>
              <w:widowControl w:val="0"/>
              <w:autoSpaceDE w:val="0"/>
              <w:autoSpaceDN w:val="0"/>
              <w:adjustRightInd w:val="0"/>
              <w:ind w:right="-1192" w:firstLine="720"/>
              <w:rPr>
                <w:sz w:val="18"/>
                <w:szCs w:val="18"/>
              </w:rPr>
            </w:pPr>
            <w:proofErr w:type="spellStart"/>
            <w:proofErr w:type="gramStart"/>
            <w:r>
              <w:rPr>
                <w:sz w:val="18"/>
                <w:szCs w:val="18"/>
                <w:lang w:val="en-US"/>
              </w:rPr>
              <w:t>Заявление</w:t>
            </w:r>
            <w:proofErr w:type="spellEnd"/>
            <w:r>
              <w:rPr>
                <w:sz w:val="18"/>
                <w:szCs w:val="18"/>
                <w:lang w:val="en-US"/>
              </w:rPr>
              <w:t xml:space="preserve"> </w:t>
            </w:r>
            <w:r w:rsidRPr="00F9746D">
              <w:rPr>
                <w:sz w:val="18"/>
                <w:szCs w:val="18"/>
              </w:rPr>
              <w:t xml:space="preserve"> принял</w:t>
            </w:r>
            <w:proofErr w:type="gramEnd"/>
            <w:r w:rsidRPr="00F9746D">
              <w:rPr>
                <w:sz w:val="18"/>
                <w:szCs w:val="18"/>
              </w:rPr>
              <w:t xml:space="preserve"> и проверил</w:t>
            </w:r>
          </w:p>
          <w:p w14:paraId="5D0A7B5E" w14:textId="77777777" w:rsidR="00943634" w:rsidRPr="00F9746D" w:rsidRDefault="00943634" w:rsidP="00D02B1B">
            <w:pPr>
              <w:widowControl w:val="0"/>
              <w:autoSpaceDE w:val="0"/>
              <w:autoSpaceDN w:val="0"/>
              <w:adjustRightInd w:val="0"/>
              <w:ind w:right="-1192" w:firstLine="720"/>
              <w:rPr>
                <w:sz w:val="18"/>
                <w:szCs w:val="18"/>
              </w:rPr>
            </w:pPr>
          </w:p>
        </w:tc>
        <w:tc>
          <w:tcPr>
            <w:tcW w:w="992" w:type="dxa"/>
          </w:tcPr>
          <w:p w14:paraId="762BB2C4" w14:textId="77777777" w:rsidR="00943634" w:rsidRPr="005818BF" w:rsidRDefault="00943634" w:rsidP="00D02B1B">
            <w:pPr>
              <w:widowControl w:val="0"/>
              <w:autoSpaceDE w:val="0"/>
              <w:autoSpaceDN w:val="0"/>
              <w:adjustRightInd w:val="0"/>
              <w:ind w:right="-1192"/>
              <w:rPr>
                <w:sz w:val="12"/>
                <w:szCs w:val="12"/>
              </w:rPr>
            </w:pPr>
            <w:r w:rsidRPr="005818BF">
              <w:rPr>
                <w:sz w:val="12"/>
                <w:szCs w:val="12"/>
              </w:rPr>
              <w:t>Дата, время</w:t>
            </w:r>
          </w:p>
        </w:tc>
        <w:tc>
          <w:tcPr>
            <w:tcW w:w="1871" w:type="dxa"/>
          </w:tcPr>
          <w:p w14:paraId="0575FF72" w14:textId="77777777" w:rsidR="00943634" w:rsidRPr="005818BF" w:rsidRDefault="00943634" w:rsidP="00D02B1B">
            <w:pPr>
              <w:widowControl w:val="0"/>
              <w:autoSpaceDE w:val="0"/>
              <w:autoSpaceDN w:val="0"/>
              <w:adjustRightInd w:val="0"/>
              <w:ind w:right="-1192"/>
              <w:rPr>
                <w:sz w:val="12"/>
                <w:szCs w:val="12"/>
              </w:rPr>
            </w:pPr>
            <w:r w:rsidRPr="005818BF">
              <w:rPr>
                <w:sz w:val="12"/>
                <w:szCs w:val="12"/>
              </w:rPr>
              <w:t xml:space="preserve">Подпись должностного лица </w:t>
            </w:r>
          </w:p>
        </w:tc>
      </w:tr>
    </w:tbl>
    <w:p w14:paraId="33493079" w14:textId="30F1E1BD" w:rsidR="009D22A5" w:rsidRPr="00943634" w:rsidRDefault="009D22A5" w:rsidP="00943634">
      <w:pPr>
        <w:ind w:left="-709" w:right="-1134"/>
      </w:pPr>
    </w:p>
    <w:sectPr w:rsidR="009D22A5" w:rsidRPr="00943634" w:rsidSect="004F2259">
      <w:pgSz w:w="11906" w:h="16838"/>
      <w:pgMar w:top="568" w:right="141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5E2C"/>
    <w:multiLevelType w:val="multilevel"/>
    <w:tmpl w:val="1038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908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83"/>
    <w:rsid w:val="00040F7D"/>
    <w:rsid w:val="00172B0C"/>
    <w:rsid w:val="00183280"/>
    <w:rsid w:val="001B56F1"/>
    <w:rsid w:val="0027780D"/>
    <w:rsid w:val="002E3537"/>
    <w:rsid w:val="00373983"/>
    <w:rsid w:val="0048511E"/>
    <w:rsid w:val="004F2259"/>
    <w:rsid w:val="007C00C8"/>
    <w:rsid w:val="008425D9"/>
    <w:rsid w:val="00943634"/>
    <w:rsid w:val="00990F18"/>
    <w:rsid w:val="009D22A5"/>
    <w:rsid w:val="00AD5203"/>
    <w:rsid w:val="00B6070F"/>
    <w:rsid w:val="00CF2E09"/>
    <w:rsid w:val="00E12DFF"/>
    <w:rsid w:val="00E524E3"/>
    <w:rsid w:val="00FB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EFCA"/>
  <w15:docId w15:val="{EC9723A0-EDC8-4AB6-BE32-F80B1758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basedOn w:val="a0"/>
    <w:rsid w:val="00373983"/>
  </w:style>
  <w:style w:type="table" w:styleId="a3">
    <w:name w:val="Table Grid"/>
    <w:basedOn w:val="a1"/>
    <w:uiPriority w:val="59"/>
    <w:rsid w:val="0037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Revision"/>
    <w:hidden/>
    <w:uiPriority w:val="99"/>
    <w:semiHidden/>
    <w:rsid w:val="0018328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648F-3188-41E7-85B4-16B41236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kudelko</dc:creator>
  <cp:lastModifiedBy>Надежда Матюхина</cp:lastModifiedBy>
  <cp:revision>2</cp:revision>
  <cp:lastPrinted>2021-06-23T11:31:00Z</cp:lastPrinted>
  <dcterms:created xsi:type="dcterms:W3CDTF">2022-04-18T15:56:00Z</dcterms:created>
  <dcterms:modified xsi:type="dcterms:W3CDTF">2022-04-18T15:56:00Z</dcterms:modified>
</cp:coreProperties>
</file>